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F9B7" w14:textId="77777777" w:rsidR="008055ED" w:rsidRPr="00091B45" w:rsidRDefault="008055ED" w:rsidP="00766D5C">
      <w:pPr>
        <w:pStyle w:val="NoSpacing"/>
        <w:jc w:val="center"/>
        <w:rPr>
          <w:b/>
          <w:bCs/>
          <w:color w:val="7030A0"/>
          <w:sz w:val="40"/>
          <w:szCs w:val="40"/>
        </w:rPr>
      </w:pPr>
      <w:r w:rsidRPr="00091B45">
        <w:rPr>
          <w:b/>
          <w:bCs/>
          <w:color w:val="7030A0"/>
          <w:sz w:val="40"/>
          <w:szCs w:val="40"/>
        </w:rPr>
        <w:t>Therapeutic Snuggles</w:t>
      </w:r>
    </w:p>
    <w:p w14:paraId="3750CAA0" w14:textId="1833253E" w:rsidR="008055ED" w:rsidRPr="00091B45" w:rsidRDefault="00091B45" w:rsidP="00766D5C">
      <w:pPr>
        <w:pStyle w:val="NoSpacing"/>
        <w:jc w:val="center"/>
        <w:rPr>
          <w:b/>
          <w:bCs/>
          <w:color w:val="7030A0"/>
          <w:sz w:val="32"/>
          <w:szCs w:val="32"/>
        </w:rPr>
      </w:pPr>
      <w:r w:rsidRPr="00091B45">
        <w:rPr>
          <w:b/>
          <w:bCs/>
          <w:color w:val="7030A0"/>
          <w:sz w:val="32"/>
          <w:szCs w:val="32"/>
        </w:rPr>
        <w:t>Privacy Policy</w:t>
      </w:r>
    </w:p>
    <w:p w14:paraId="69ECF82A" w14:textId="475231E4" w:rsidR="008055ED" w:rsidRDefault="008055ED" w:rsidP="008055ED">
      <w:pPr>
        <w:pStyle w:val="NoSpacing"/>
        <w:jc w:val="center"/>
      </w:pPr>
      <w:r>
        <w:rPr>
          <w:noProof/>
        </w:rPr>
        <w:drawing>
          <wp:inline distT="0" distB="0" distL="0" distR="0" wp14:anchorId="0ADFDABB" wp14:editId="316DB801">
            <wp:extent cx="504000" cy="380735"/>
            <wp:effectExtent l="0" t="0" r="0" b="635"/>
            <wp:docPr id="568218771" name="Picture 1" descr="A heart with hand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218771" name="Picture 1" descr="A heart with hands around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520091" cy="392891"/>
                    </a:xfrm>
                    <a:prstGeom prst="rect">
                      <a:avLst/>
                    </a:prstGeom>
                  </pic:spPr>
                </pic:pic>
              </a:graphicData>
            </a:graphic>
          </wp:inline>
        </w:drawing>
      </w:r>
    </w:p>
    <w:p w14:paraId="708A1039" w14:textId="77777777" w:rsidR="008055ED" w:rsidRDefault="008055ED" w:rsidP="008055ED">
      <w:pPr>
        <w:pStyle w:val="NoSpacing"/>
        <w:jc w:val="center"/>
      </w:pPr>
    </w:p>
    <w:p w14:paraId="607F4C51" w14:textId="4AEF2C9D" w:rsidR="00091B45" w:rsidRPr="00091B45" w:rsidRDefault="00091B45" w:rsidP="009B24D6">
      <w:pPr>
        <w:pStyle w:val="NoSpacing"/>
        <w:rPr>
          <w:sz w:val="20"/>
          <w:szCs w:val="20"/>
        </w:rPr>
      </w:pPr>
      <w:r w:rsidRPr="00091B45">
        <w:rPr>
          <w:sz w:val="20"/>
          <w:szCs w:val="20"/>
        </w:rPr>
        <w:t xml:space="preserve">Welcome to </w:t>
      </w:r>
      <w:r w:rsidRPr="00091B45">
        <w:rPr>
          <w:b/>
          <w:bCs/>
          <w:sz w:val="20"/>
          <w:szCs w:val="20"/>
        </w:rPr>
        <w:t>Therapeutic Snuggles</w:t>
      </w:r>
      <w:r w:rsidRPr="00091B45">
        <w:rPr>
          <w:sz w:val="20"/>
          <w:szCs w:val="20"/>
        </w:rPr>
        <w:t xml:space="preserve"> (“we,” “our,” “us”). We value your privacy and are committed to protecting your personal information. This Privacy Policy explains what information we collect, how we use it, how we protect it, and what choices you have</w:t>
      </w:r>
      <w:r w:rsidR="000072AD">
        <w:rPr>
          <w:sz w:val="20"/>
          <w:szCs w:val="20"/>
        </w:rPr>
        <w:t xml:space="preserve">. </w:t>
      </w:r>
      <w:r w:rsidRPr="00091B45">
        <w:rPr>
          <w:sz w:val="20"/>
          <w:szCs w:val="20"/>
        </w:rPr>
        <w:t xml:space="preserve">By using our website </w:t>
      </w:r>
      <w:hyperlink r:id="rId8" w:tgtFrame="_new" w:history="1">
        <w:r w:rsidRPr="00091B45">
          <w:rPr>
            <w:rStyle w:val="Hyperlink"/>
            <w:b/>
            <w:bCs/>
            <w:sz w:val="20"/>
            <w:szCs w:val="20"/>
          </w:rPr>
          <w:t>www.therapeuticsnuggles.com</w:t>
        </w:r>
      </w:hyperlink>
      <w:r w:rsidRPr="00091B45">
        <w:rPr>
          <w:sz w:val="20"/>
          <w:szCs w:val="20"/>
        </w:rPr>
        <w:t>, booking a service, or communicating with us, you agree to the terms of this Privacy Policy.</w:t>
      </w:r>
    </w:p>
    <w:p w14:paraId="0E9F9752" w14:textId="77777777" w:rsidR="00091B45" w:rsidRPr="00091B45" w:rsidRDefault="001C7671" w:rsidP="00091B45">
      <w:pPr>
        <w:pStyle w:val="NoSpacing"/>
        <w:jc w:val="center"/>
        <w:rPr>
          <w:sz w:val="20"/>
          <w:szCs w:val="20"/>
        </w:rPr>
      </w:pPr>
      <w:r>
        <w:rPr>
          <w:sz w:val="20"/>
          <w:szCs w:val="20"/>
        </w:rPr>
        <w:pict w14:anchorId="328D3B44">
          <v:rect id="_x0000_i1025" style="width:0;height:1.5pt" o:hralign="center" o:hrstd="t" o:hr="t" fillcolor="#a0a0a0" stroked="f"/>
        </w:pict>
      </w:r>
    </w:p>
    <w:p w14:paraId="1B7CDABD" w14:textId="77777777" w:rsidR="00091B45" w:rsidRPr="00091B45" w:rsidRDefault="00091B45" w:rsidP="00091B45">
      <w:pPr>
        <w:pStyle w:val="NoSpacing"/>
        <w:rPr>
          <w:b/>
          <w:bCs/>
          <w:sz w:val="20"/>
          <w:szCs w:val="20"/>
        </w:rPr>
      </w:pPr>
      <w:r w:rsidRPr="00091B45">
        <w:rPr>
          <w:b/>
          <w:bCs/>
          <w:sz w:val="20"/>
          <w:szCs w:val="20"/>
        </w:rPr>
        <w:t>1. Information We Collect</w:t>
      </w:r>
    </w:p>
    <w:p w14:paraId="1FE0561C" w14:textId="77777777" w:rsidR="00091B45" w:rsidRPr="00091B45" w:rsidRDefault="00091B45" w:rsidP="00091B45">
      <w:pPr>
        <w:pStyle w:val="NoSpacing"/>
        <w:rPr>
          <w:b/>
          <w:bCs/>
          <w:sz w:val="20"/>
          <w:szCs w:val="20"/>
        </w:rPr>
      </w:pPr>
      <w:r w:rsidRPr="00091B45">
        <w:rPr>
          <w:b/>
          <w:bCs/>
          <w:sz w:val="20"/>
          <w:szCs w:val="20"/>
        </w:rPr>
        <w:t>A. Information You Provide Directly</w:t>
      </w:r>
    </w:p>
    <w:p w14:paraId="7C5434A7" w14:textId="77777777" w:rsidR="00091B45" w:rsidRPr="00091B45" w:rsidRDefault="00091B45" w:rsidP="00091B45">
      <w:pPr>
        <w:pStyle w:val="NoSpacing"/>
        <w:rPr>
          <w:sz w:val="20"/>
          <w:szCs w:val="20"/>
        </w:rPr>
      </w:pPr>
      <w:r w:rsidRPr="00091B45">
        <w:rPr>
          <w:sz w:val="20"/>
          <w:szCs w:val="20"/>
        </w:rPr>
        <w:t>We may collect the following information when you fill out forms, schedule services, or contact us:</w:t>
      </w:r>
    </w:p>
    <w:p w14:paraId="4574EB9F" w14:textId="77777777" w:rsidR="00091B45" w:rsidRPr="00091B45" w:rsidRDefault="00091B45" w:rsidP="00091B45">
      <w:pPr>
        <w:pStyle w:val="NoSpacing"/>
        <w:numPr>
          <w:ilvl w:val="0"/>
          <w:numId w:val="1"/>
        </w:numPr>
        <w:rPr>
          <w:sz w:val="20"/>
          <w:szCs w:val="20"/>
        </w:rPr>
      </w:pPr>
      <w:r w:rsidRPr="00091B45">
        <w:rPr>
          <w:sz w:val="20"/>
          <w:szCs w:val="20"/>
        </w:rPr>
        <w:t>Full name</w:t>
      </w:r>
    </w:p>
    <w:p w14:paraId="317FFD77" w14:textId="77777777" w:rsidR="00091B45" w:rsidRPr="00091B45" w:rsidRDefault="00091B45" w:rsidP="00091B45">
      <w:pPr>
        <w:pStyle w:val="NoSpacing"/>
        <w:numPr>
          <w:ilvl w:val="0"/>
          <w:numId w:val="1"/>
        </w:numPr>
        <w:rPr>
          <w:sz w:val="20"/>
          <w:szCs w:val="20"/>
        </w:rPr>
      </w:pPr>
      <w:r w:rsidRPr="00091B45">
        <w:rPr>
          <w:sz w:val="20"/>
          <w:szCs w:val="20"/>
        </w:rPr>
        <w:t>Email address</w:t>
      </w:r>
    </w:p>
    <w:p w14:paraId="162B9BBE" w14:textId="77777777" w:rsidR="00091B45" w:rsidRPr="00091B45" w:rsidRDefault="00091B45" w:rsidP="00091B45">
      <w:pPr>
        <w:pStyle w:val="NoSpacing"/>
        <w:numPr>
          <w:ilvl w:val="0"/>
          <w:numId w:val="1"/>
        </w:numPr>
        <w:rPr>
          <w:sz w:val="20"/>
          <w:szCs w:val="20"/>
        </w:rPr>
      </w:pPr>
      <w:r w:rsidRPr="00091B45">
        <w:rPr>
          <w:sz w:val="20"/>
          <w:szCs w:val="20"/>
        </w:rPr>
        <w:t>Phone number</w:t>
      </w:r>
    </w:p>
    <w:p w14:paraId="220295E0" w14:textId="77777777" w:rsidR="00091B45" w:rsidRPr="00091B45" w:rsidRDefault="00091B45" w:rsidP="00091B45">
      <w:pPr>
        <w:pStyle w:val="NoSpacing"/>
        <w:numPr>
          <w:ilvl w:val="0"/>
          <w:numId w:val="1"/>
        </w:numPr>
        <w:rPr>
          <w:sz w:val="20"/>
          <w:szCs w:val="20"/>
        </w:rPr>
      </w:pPr>
      <w:r w:rsidRPr="00091B45">
        <w:rPr>
          <w:sz w:val="20"/>
          <w:szCs w:val="20"/>
        </w:rPr>
        <w:t>Mailing or billing address</w:t>
      </w:r>
    </w:p>
    <w:p w14:paraId="583C81A6" w14:textId="77777777" w:rsidR="00091B45" w:rsidRPr="00091B45" w:rsidRDefault="00091B45" w:rsidP="00091B45">
      <w:pPr>
        <w:pStyle w:val="NoSpacing"/>
        <w:numPr>
          <w:ilvl w:val="0"/>
          <w:numId w:val="1"/>
        </w:numPr>
        <w:rPr>
          <w:sz w:val="20"/>
          <w:szCs w:val="20"/>
        </w:rPr>
      </w:pPr>
      <w:r w:rsidRPr="00091B45">
        <w:rPr>
          <w:sz w:val="20"/>
          <w:szCs w:val="20"/>
        </w:rPr>
        <w:t>Driver’s license number (for identity verification and safety)</w:t>
      </w:r>
    </w:p>
    <w:p w14:paraId="24469DE4" w14:textId="3F79D0F0" w:rsidR="00091B45" w:rsidRDefault="000072AD" w:rsidP="00091B45">
      <w:pPr>
        <w:pStyle w:val="NoSpacing"/>
        <w:numPr>
          <w:ilvl w:val="0"/>
          <w:numId w:val="1"/>
        </w:numPr>
        <w:rPr>
          <w:sz w:val="20"/>
          <w:szCs w:val="20"/>
        </w:rPr>
      </w:pPr>
      <w:r>
        <w:rPr>
          <w:sz w:val="20"/>
          <w:szCs w:val="20"/>
        </w:rPr>
        <w:t>Date of birth</w:t>
      </w:r>
    </w:p>
    <w:p w14:paraId="50385A0C" w14:textId="1D5A9981" w:rsidR="00EC4DA5" w:rsidRDefault="00EC4DA5" w:rsidP="00091B45">
      <w:pPr>
        <w:pStyle w:val="NoSpacing"/>
        <w:numPr>
          <w:ilvl w:val="0"/>
          <w:numId w:val="1"/>
        </w:numPr>
        <w:rPr>
          <w:sz w:val="20"/>
          <w:szCs w:val="20"/>
        </w:rPr>
      </w:pPr>
      <w:r>
        <w:rPr>
          <w:sz w:val="20"/>
          <w:szCs w:val="20"/>
        </w:rPr>
        <w:t>Disability status</w:t>
      </w:r>
    </w:p>
    <w:p w14:paraId="4D31E235" w14:textId="56560D01" w:rsidR="00EC4DA5" w:rsidRPr="00091B45" w:rsidRDefault="00EC4DA5" w:rsidP="00091B45">
      <w:pPr>
        <w:pStyle w:val="NoSpacing"/>
        <w:numPr>
          <w:ilvl w:val="0"/>
          <w:numId w:val="1"/>
        </w:numPr>
        <w:rPr>
          <w:sz w:val="20"/>
          <w:szCs w:val="20"/>
        </w:rPr>
      </w:pPr>
      <w:proofErr w:type="gramStart"/>
      <w:r>
        <w:rPr>
          <w:sz w:val="20"/>
          <w:szCs w:val="20"/>
        </w:rPr>
        <w:t>Referred</w:t>
      </w:r>
      <w:proofErr w:type="gramEnd"/>
      <w:r>
        <w:rPr>
          <w:sz w:val="20"/>
          <w:szCs w:val="20"/>
        </w:rPr>
        <w:t xml:space="preserve"> by therapist or counselor</w:t>
      </w:r>
    </w:p>
    <w:p w14:paraId="4423EC79" w14:textId="77777777" w:rsidR="00091B45" w:rsidRPr="00091B45" w:rsidRDefault="00091B45" w:rsidP="00091B45">
      <w:pPr>
        <w:pStyle w:val="NoSpacing"/>
        <w:numPr>
          <w:ilvl w:val="0"/>
          <w:numId w:val="1"/>
        </w:numPr>
        <w:rPr>
          <w:sz w:val="20"/>
          <w:szCs w:val="20"/>
        </w:rPr>
      </w:pPr>
      <w:r w:rsidRPr="00091B45">
        <w:rPr>
          <w:sz w:val="20"/>
          <w:szCs w:val="20"/>
        </w:rPr>
        <w:t xml:space="preserve">Payment information (processed securely by third-party providers; we do </w:t>
      </w:r>
      <w:r w:rsidRPr="00091B45">
        <w:rPr>
          <w:b/>
          <w:bCs/>
          <w:sz w:val="20"/>
          <w:szCs w:val="20"/>
        </w:rPr>
        <w:t>not</w:t>
      </w:r>
      <w:r w:rsidRPr="00091B45">
        <w:rPr>
          <w:sz w:val="20"/>
          <w:szCs w:val="20"/>
        </w:rPr>
        <w:t xml:space="preserve"> store full card numbers)</w:t>
      </w:r>
    </w:p>
    <w:p w14:paraId="3133C416" w14:textId="77777777" w:rsidR="00091B45" w:rsidRPr="00091B45" w:rsidRDefault="00091B45" w:rsidP="00091B45">
      <w:pPr>
        <w:pStyle w:val="NoSpacing"/>
        <w:numPr>
          <w:ilvl w:val="0"/>
          <w:numId w:val="1"/>
        </w:numPr>
        <w:rPr>
          <w:sz w:val="20"/>
          <w:szCs w:val="20"/>
        </w:rPr>
      </w:pPr>
      <w:r w:rsidRPr="00091B45">
        <w:rPr>
          <w:sz w:val="20"/>
          <w:szCs w:val="20"/>
        </w:rPr>
        <w:t>Electronic signatures for agreements or booking forms</w:t>
      </w:r>
    </w:p>
    <w:p w14:paraId="29F64993" w14:textId="77777777" w:rsidR="00091B45" w:rsidRPr="00091B45" w:rsidRDefault="00091B45" w:rsidP="00091B45">
      <w:pPr>
        <w:pStyle w:val="NoSpacing"/>
        <w:numPr>
          <w:ilvl w:val="0"/>
          <w:numId w:val="1"/>
        </w:numPr>
        <w:rPr>
          <w:sz w:val="20"/>
          <w:szCs w:val="20"/>
        </w:rPr>
      </w:pPr>
      <w:r w:rsidRPr="00091B45">
        <w:rPr>
          <w:sz w:val="20"/>
          <w:szCs w:val="20"/>
        </w:rPr>
        <w:t>Any information you voluntarily share via email, text, or our website contact form</w:t>
      </w:r>
    </w:p>
    <w:p w14:paraId="68714E1D" w14:textId="77777777" w:rsidR="00091B45" w:rsidRPr="00091B45" w:rsidRDefault="00091B45" w:rsidP="00091B45">
      <w:pPr>
        <w:pStyle w:val="NoSpacing"/>
        <w:rPr>
          <w:b/>
          <w:bCs/>
          <w:sz w:val="20"/>
          <w:szCs w:val="20"/>
        </w:rPr>
      </w:pPr>
      <w:r w:rsidRPr="00091B45">
        <w:rPr>
          <w:b/>
          <w:bCs/>
          <w:sz w:val="20"/>
          <w:szCs w:val="20"/>
        </w:rPr>
        <w:t xml:space="preserve">B. </w:t>
      </w:r>
      <w:proofErr w:type="gramStart"/>
      <w:r w:rsidRPr="00091B45">
        <w:rPr>
          <w:b/>
          <w:bCs/>
          <w:sz w:val="20"/>
          <w:szCs w:val="20"/>
        </w:rPr>
        <w:t>Automatically-Collected</w:t>
      </w:r>
      <w:proofErr w:type="gramEnd"/>
      <w:r w:rsidRPr="00091B45">
        <w:rPr>
          <w:b/>
          <w:bCs/>
          <w:sz w:val="20"/>
          <w:szCs w:val="20"/>
        </w:rPr>
        <w:t xml:space="preserve"> Information</w:t>
      </w:r>
    </w:p>
    <w:p w14:paraId="5DCE93D6" w14:textId="77777777" w:rsidR="00091B45" w:rsidRPr="00091B45" w:rsidRDefault="00091B45" w:rsidP="00091B45">
      <w:pPr>
        <w:pStyle w:val="NoSpacing"/>
        <w:rPr>
          <w:sz w:val="20"/>
          <w:szCs w:val="20"/>
        </w:rPr>
      </w:pPr>
      <w:r w:rsidRPr="00091B45">
        <w:rPr>
          <w:sz w:val="20"/>
          <w:szCs w:val="20"/>
        </w:rPr>
        <w:t>When you visit our website, we may automatically collect:</w:t>
      </w:r>
    </w:p>
    <w:p w14:paraId="590A68C2" w14:textId="77777777" w:rsidR="00091B45" w:rsidRPr="00091B45" w:rsidRDefault="00091B45" w:rsidP="00091B45">
      <w:pPr>
        <w:pStyle w:val="NoSpacing"/>
        <w:numPr>
          <w:ilvl w:val="0"/>
          <w:numId w:val="2"/>
        </w:numPr>
        <w:rPr>
          <w:sz w:val="20"/>
          <w:szCs w:val="20"/>
        </w:rPr>
      </w:pPr>
      <w:r w:rsidRPr="00091B45">
        <w:rPr>
          <w:sz w:val="20"/>
          <w:szCs w:val="20"/>
        </w:rPr>
        <w:t>IP address</w:t>
      </w:r>
    </w:p>
    <w:p w14:paraId="7F61C984" w14:textId="77777777" w:rsidR="00091B45" w:rsidRPr="00091B45" w:rsidRDefault="00091B45" w:rsidP="00091B45">
      <w:pPr>
        <w:pStyle w:val="NoSpacing"/>
        <w:numPr>
          <w:ilvl w:val="0"/>
          <w:numId w:val="2"/>
        </w:numPr>
        <w:rPr>
          <w:sz w:val="20"/>
          <w:szCs w:val="20"/>
        </w:rPr>
      </w:pPr>
      <w:r w:rsidRPr="00091B45">
        <w:rPr>
          <w:sz w:val="20"/>
          <w:szCs w:val="20"/>
        </w:rPr>
        <w:t>Browser type and device type</w:t>
      </w:r>
    </w:p>
    <w:p w14:paraId="657CD47F" w14:textId="77777777" w:rsidR="00091B45" w:rsidRPr="00091B45" w:rsidRDefault="00091B45" w:rsidP="00091B45">
      <w:pPr>
        <w:pStyle w:val="NoSpacing"/>
        <w:numPr>
          <w:ilvl w:val="0"/>
          <w:numId w:val="2"/>
        </w:numPr>
        <w:rPr>
          <w:sz w:val="20"/>
          <w:szCs w:val="20"/>
        </w:rPr>
      </w:pPr>
      <w:r w:rsidRPr="00091B45">
        <w:rPr>
          <w:sz w:val="20"/>
          <w:szCs w:val="20"/>
        </w:rPr>
        <w:t>Pages visited and time spent</w:t>
      </w:r>
    </w:p>
    <w:p w14:paraId="00F0FC9C" w14:textId="77777777" w:rsidR="00091B45" w:rsidRPr="00091B45" w:rsidRDefault="00091B45" w:rsidP="00091B45">
      <w:pPr>
        <w:pStyle w:val="NoSpacing"/>
        <w:numPr>
          <w:ilvl w:val="0"/>
          <w:numId w:val="2"/>
        </w:numPr>
        <w:rPr>
          <w:sz w:val="20"/>
          <w:szCs w:val="20"/>
        </w:rPr>
      </w:pPr>
      <w:r w:rsidRPr="00091B45">
        <w:rPr>
          <w:sz w:val="20"/>
          <w:szCs w:val="20"/>
        </w:rPr>
        <w:t>Cookies and similar tracking technologies</w:t>
      </w:r>
    </w:p>
    <w:p w14:paraId="38179270" w14:textId="06BE0190" w:rsidR="00091B45" w:rsidRPr="00091B45" w:rsidRDefault="00091B45" w:rsidP="00091B45">
      <w:pPr>
        <w:pStyle w:val="NoSpacing"/>
        <w:rPr>
          <w:sz w:val="20"/>
          <w:szCs w:val="20"/>
        </w:rPr>
      </w:pPr>
      <w:r w:rsidRPr="00091B45">
        <w:rPr>
          <w:sz w:val="20"/>
          <w:szCs w:val="20"/>
        </w:rPr>
        <w:t xml:space="preserve">This information helps us improve our website and </w:t>
      </w:r>
      <w:r w:rsidR="005A3629" w:rsidRPr="00091B45">
        <w:rPr>
          <w:sz w:val="20"/>
          <w:szCs w:val="20"/>
        </w:rPr>
        <w:t>provides</w:t>
      </w:r>
      <w:r w:rsidRPr="00091B45">
        <w:rPr>
          <w:sz w:val="20"/>
          <w:szCs w:val="20"/>
        </w:rPr>
        <w:t xml:space="preserve"> a smoother experience.</w:t>
      </w:r>
    </w:p>
    <w:p w14:paraId="7B599B24" w14:textId="77777777" w:rsidR="00091B45" w:rsidRPr="00091B45" w:rsidRDefault="00091B45" w:rsidP="00091B45">
      <w:pPr>
        <w:pStyle w:val="NoSpacing"/>
        <w:rPr>
          <w:b/>
          <w:bCs/>
          <w:sz w:val="20"/>
          <w:szCs w:val="20"/>
        </w:rPr>
      </w:pPr>
      <w:r w:rsidRPr="00091B45">
        <w:rPr>
          <w:b/>
          <w:bCs/>
          <w:sz w:val="20"/>
          <w:szCs w:val="20"/>
        </w:rPr>
        <w:t>C. Third-Party Information</w:t>
      </w:r>
    </w:p>
    <w:p w14:paraId="37A1B22F" w14:textId="77777777" w:rsidR="00091B45" w:rsidRPr="00091B45" w:rsidRDefault="00091B45" w:rsidP="00091B45">
      <w:pPr>
        <w:pStyle w:val="NoSpacing"/>
        <w:rPr>
          <w:sz w:val="20"/>
          <w:szCs w:val="20"/>
        </w:rPr>
      </w:pPr>
      <w:r w:rsidRPr="00091B45">
        <w:rPr>
          <w:sz w:val="20"/>
          <w:szCs w:val="20"/>
        </w:rPr>
        <w:t>If you use third-party services integrated with our scheduling or payment systems (e.g., Acuity Scheduling, Stripe), they may provide us with limited information necessary to complete your booking or transaction.</w:t>
      </w:r>
    </w:p>
    <w:p w14:paraId="513D8386" w14:textId="77777777" w:rsidR="00091B45" w:rsidRPr="00091B45" w:rsidRDefault="001C7671" w:rsidP="00091B45">
      <w:pPr>
        <w:pStyle w:val="NoSpacing"/>
        <w:rPr>
          <w:sz w:val="20"/>
          <w:szCs w:val="20"/>
        </w:rPr>
      </w:pPr>
      <w:r>
        <w:rPr>
          <w:sz w:val="20"/>
          <w:szCs w:val="20"/>
        </w:rPr>
        <w:pict w14:anchorId="6F2765E9">
          <v:rect id="_x0000_i1026" style="width:0;height:1.5pt" o:hrstd="t" o:hr="t" fillcolor="#a0a0a0" stroked="f"/>
        </w:pict>
      </w:r>
    </w:p>
    <w:p w14:paraId="3FEB8C56" w14:textId="77777777" w:rsidR="00091B45" w:rsidRPr="00091B45" w:rsidRDefault="00091B45" w:rsidP="00091B45">
      <w:pPr>
        <w:pStyle w:val="NoSpacing"/>
        <w:rPr>
          <w:b/>
          <w:bCs/>
          <w:sz w:val="20"/>
          <w:szCs w:val="20"/>
        </w:rPr>
      </w:pPr>
      <w:r w:rsidRPr="00091B45">
        <w:rPr>
          <w:b/>
          <w:bCs/>
          <w:sz w:val="20"/>
          <w:szCs w:val="20"/>
        </w:rPr>
        <w:t>2. How We Use Your Information</w:t>
      </w:r>
    </w:p>
    <w:p w14:paraId="4A73A538" w14:textId="77777777" w:rsidR="00091B45" w:rsidRPr="00091B45" w:rsidRDefault="00091B45" w:rsidP="00091B45">
      <w:pPr>
        <w:pStyle w:val="NoSpacing"/>
        <w:rPr>
          <w:sz w:val="20"/>
          <w:szCs w:val="20"/>
        </w:rPr>
      </w:pPr>
      <w:r w:rsidRPr="00091B45">
        <w:rPr>
          <w:sz w:val="20"/>
          <w:szCs w:val="20"/>
        </w:rPr>
        <w:t>We use your information only for valid business and safety purposes, including:</w:t>
      </w:r>
    </w:p>
    <w:p w14:paraId="51963759" w14:textId="77777777" w:rsidR="00091B45" w:rsidRPr="00091B45" w:rsidRDefault="00091B45" w:rsidP="00091B45">
      <w:pPr>
        <w:pStyle w:val="NoSpacing"/>
        <w:numPr>
          <w:ilvl w:val="0"/>
          <w:numId w:val="3"/>
        </w:numPr>
        <w:rPr>
          <w:sz w:val="20"/>
          <w:szCs w:val="20"/>
        </w:rPr>
      </w:pPr>
      <w:r w:rsidRPr="00091B45">
        <w:rPr>
          <w:sz w:val="20"/>
          <w:szCs w:val="20"/>
        </w:rPr>
        <w:t>Processing bookings and scheduling sessions</w:t>
      </w:r>
    </w:p>
    <w:p w14:paraId="0AD641A7" w14:textId="77777777" w:rsidR="00091B45" w:rsidRPr="00091B45" w:rsidRDefault="00091B45" w:rsidP="00091B45">
      <w:pPr>
        <w:pStyle w:val="NoSpacing"/>
        <w:numPr>
          <w:ilvl w:val="0"/>
          <w:numId w:val="3"/>
        </w:numPr>
        <w:rPr>
          <w:sz w:val="20"/>
          <w:szCs w:val="20"/>
        </w:rPr>
      </w:pPr>
      <w:r w:rsidRPr="00091B45">
        <w:rPr>
          <w:sz w:val="20"/>
          <w:szCs w:val="20"/>
        </w:rPr>
        <w:t>Verifying identity for safety and professional boundary compliance</w:t>
      </w:r>
    </w:p>
    <w:p w14:paraId="58A161DB" w14:textId="77777777" w:rsidR="00091B45" w:rsidRPr="00091B45" w:rsidRDefault="00091B45" w:rsidP="00091B45">
      <w:pPr>
        <w:pStyle w:val="NoSpacing"/>
        <w:numPr>
          <w:ilvl w:val="0"/>
          <w:numId w:val="3"/>
        </w:numPr>
        <w:rPr>
          <w:sz w:val="20"/>
          <w:szCs w:val="20"/>
        </w:rPr>
      </w:pPr>
      <w:r w:rsidRPr="00091B45">
        <w:rPr>
          <w:sz w:val="20"/>
          <w:szCs w:val="20"/>
        </w:rPr>
        <w:t>Sending confirmations, reminders, and service-related communications</w:t>
      </w:r>
    </w:p>
    <w:p w14:paraId="4234059F" w14:textId="77777777" w:rsidR="00091B45" w:rsidRPr="00091B45" w:rsidRDefault="00091B45" w:rsidP="00091B45">
      <w:pPr>
        <w:pStyle w:val="NoSpacing"/>
        <w:numPr>
          <w:ilvl w:val="0"/>
          <w:numId w:val="3"/>
        </w:numPr>
        <w:rPr>
          <w:sz w:val="20"/>
          <w:szCs w:val="20"/>
        </w:rPr>
      </w:pPr>
      <w:r w:rsidRPr="00091B45">
        <w:rPr>
          <w:sz w:val="20"/>
          <w:szCs w:val="20"/>
        </w:rPr>
        <w:t>Processing payments and issuing receipts</w:t>
      </w:r>
    </w:p>
    <w:p w14:paraId="60C8704A" w14:textId="77777777" w:rsidR="00091B45" w:rsidRPr="00091B45" w:rsidRDefault="00091B45" w:rsidP="00091B45">
      <w:pPr>
        <w:pStyle w:val="NoSpacing"/>
        <w:numPr>
          <w:ilvl w:val="0"/>
          <w:numId w:val="3"/>
        </w:numPr>
        <w:rPr>
          <w:sz w:val="20"/>
          <w:szCs w:val="20"/>
        </w:rPr>
      </w:pPr>
      <w:r w:rsidRPr="00091B45">
        <w:rPr>
          <w:sz w:val="20"/>
          <w:szCs w:val="20"/>
        </w:rPr>
        <w:t>Maintaining legal and safety records</w:t>
      </w:r>
    </w:p>
    <w:p w14:paraId="0488A453" w14:textId="77777777" w:rsidR="00091B45" w:rsidRPr="00091B45" w:rsidRDefault="00091B45" w:rsidP="00091B45">
      <w:pPr>
        <w:pStyle w:val="NoSpacing"/>
        <w:numPr>
          <w:ilvl w:val="0"/>
          <w:numId w:val="3"/>
        </w:numPr>
        <w:rPr>
          <w:sz w:val="20"/>
          <w:szCs w:val="20"/>
        </w:rPr>
      </w:pPr>
      <w:r w:rsidRPr="00091B45">
        <w:rPr>
          <w:sz w:val="20"/>
          <w:szCs w:val="20"/>
        </w:rPr>
        <w:t>Improving our website and service offerings</w:t>
      </w:r>
    </w:p>
    <w:p w14:paraId="0914A4AD" w14:textId="77777777" w:rsidR="00091B45" w:rsidRPr="00091B45" w:rsidRDefault="00091B45" w:rsidP="00091B45">
      <w:pPr>
        <w:pStyle w:val="NoSpacing"/>
        <w:numPr>
          <w:ilvl w:val="0"/>
          <w:numId w:val="3"/>
        </w:numPr>
        <w:rPr>
          <w:sz w:val="20"/>
          <w:szCs w:val="20"/>
        </w:rPr>
      </w:pPr>
      <w:r w:rsidRPr="00091B45">
        <w:rPr>
          <w:sz w:val="20"/>
          <w:szCs w:val="20"/>
        </w:rPr>
        <w:t>Responding to inquiries or customer service needs</w:t>
      </w:r>
    </w:p>
    <w:p w14:paraId="77FE2DE0" w14:textId="77777777" w:rsidR="00091B45" w:rsidRPr="00091B45" w:rsidRDefault="00091B45" w:rsidP="00091B45">
      <w:pPr>
        <w:pStyle w:val="NoSpacing"/>
        <w:rPr>
          <w:sz w:val="20"/>
          <w:szCs w:val="20"/>
        </w:rPr>
      </w:pPr>
      <w:r w:rsidRPr="00091B45">
        <w:rPr>
          <w:sz w:val="20"/>
          <w:szCs w:val="20"/>
        </w:rPr>
        <w:t xml:space="preserve">We </w:t>
      </w:r>
      <w:r w:rsidRPr="00091B45">
        <w:rPr>
          <w:b/>
          <w:bCs/>
          <w:sz w:val="20"/>
          <w:szCs w:val="20"/>
        </w:rPr>
        <w:t>do not</w:t>
      </w:r>
      <w:r w:rsidRPr="00091B45">
        <w:rPr>
          <w:sz w:val="20"/>
          <w:szCs w:val="20"/>
        </w:rPr>
        <w:t xml:space="preserve"> sell or share your personal information with outside parties for marketing purposes.</w:t>
      </w:r>
    </w:p>
    <w:p w14:paraId="6D32F0F2" w14:textId="77777777" w:rsidR="00091B45" w:rsidRPr="00091B45" w:rsidRDefault="001C7671" w:rsidP="00091B45">
      <w:pPr>
        <w:pStyle w:val="NoSpacing"/>
        <w:rPr>
          <w:sz w:val="20"/>
          <w:szCs w:val="20"/>
        </w:rPr>
      </w:pPr>
      <w:r>
        <w:rPr>
          <w:sz w:val="20"/>
          <w:szCs w:val="20"/>
        </w:rPr>
        <w:pict w14:anchorId="557D7D0D">
          <v:rect id="_x0000_i1027" style="width:0;height:1.5pt" o:hrstd="t" o:hr="t" fillcolor="#a0a0a0" stroked="f"/>
        </w:pict>
      </w:r>
    </w:p>
    <w:p w14:paraId="56525672" w14:textId="77777777" w:rsidR="00091B45" w:rsidRPr="00091B45" w:rsidRDefault="00091B45" w:rsidP="00091B45">
      <w:pPr>
        <w:pStyle w:val="NoSpacing"/>
        <w:rPr>
          <w:b/>
          <w:bCs/>
          <w:sz w:val="20"/>
          <w:szCs w:val="20"/>
        </w:rPr>
      </w:pPr>
      <w:r w:rsidRPr="00091B45">
        <w:rPr>
          <w:b/>
          <w:bCs/>
          <w:sz w:val="20"/>
          <w:szCs w:val="20"/>
        </w:rPr>
        <w:t>3. How We Protect Your Information</w:t>
      </w:r>
    </w:p>
    <w:p w14:paraId="2FCB27DC" w14:textId="77777777" w:rsidR="00091B45" w:rsidRPr="00091B45" w:rsidRDefault="00091B45" w:rsidP="00091B45">
      <w:pPr>
        <w:pStyle w:val="NoSpacing"/>
        <w:rPr>
          <w:sz w:val="20"/>
          <w:szCs w:val="20"/>
        </w:rPr>
      </w:pPr>
      <w:r w:rsidRPr="00091B45">
        <w:rPr>
          <w:sz w:val="20"/>
          <w:szCs w:val="20"/>
        </w:rPr>
        <w:t>We take your privacy seriously. We use administrative, technical, and physical safeguards, including:</w:t>
      </w:r>
    </w:p>
    <w:p w14:paraId="1FC4F199" w14:textId="77777777" w:rsidR="00091B45" w:rsidRPr="00091B45" w:rsidRDefault="00091B45" w:rsidP="00091B45">
      <w:pPr>
        <w:pStyle w:val="NoSpacing"/>
        <w:numPr>
          <w:ilvl w:val="0"/>
          <w:numId w:val="4"/>
        </w:numPr>
        <w:rPr>
          <w:sz w:val="20"/>
          <w:szCs w:val="20"/>
        </w:rPr>
      </w:pPr>
      <w:r w:rsidRPr="00091B45">
        <w:rPr>
          <w:sz w:val="20"/>
          <w:szCs w:val="20"/>
        </w:rPr>
        <w:t>Encrypted website connections (HTTPS)</w:t>
      </w:r>
    </w:p>
    <w:p w14:paraId="617549C8" w14:textId="77777777" w:rsidR="00091B45" w:rsidRPr="00091B45" w:rsidRDefault="00091B45" w:rsidP="00091B45">
      <w:pPr>
        <w:pStyle w:val="NoSpacing"/>
        <w:numPr>
          <w:ilvl w:val="0"/>
          <w:numId w:val="4"/>
        </w:numPr>
        <w:rPr>
          <w:sz w:val="20"/>
          <w:szCs w:val="20"/>
        </w:rPr>
      </w:pPr>
      <w:r w:rsidRPr="00091B45">
        <w:rPr>
          <w:sz w:val="20"/>
          <w:szCs w:val="20"/>
        </w:rPr>
        <w:t>Secure third-party payment processors</w:t>
      </w:r>
    </w:p>
    <w:p w14:paraId="6B9C5745" w14:textId="77777777" w:rsidR="00091B45" w:rsidRPr="00091B45" w:rsidRDefault="00091B45" w:rsidP="00091B45">
      <w:pPr>
        <w:pStyle w:val="NoSpacing"/>
        <w:numPr>
          <w:ilvl w:val="0"/>
          <w:numId w:val="4"/>
        </w:numPr>
        <w:rPr>
          <w:sz w:val="20"/>
          <w:szCs w:val="20"/>
        </w:rPr>
      </w:pPr>
      <w:r w:rsidRPr="00091B45">
        <w:rPr>
          <w:sz w:val="20"/>
          <w:szCs w:val="20"/>
        </w:rPr>
        <w:t>Restricted access to client information</w:t>
      </w:r>
    </w:p>
    <w:p w14:paraId="67CCD532" w14:textId="77777777" w:rsidR="00091B45" w:rsidRPr="00091B45" w:rsidRDefault="00091B45" w:rsidP="00091B45">
      <w:pPr>
        <w:pStyle w:val="NoSpacing"/>
        <w:numPr>
          <w:ilvl w:val="0"/>
          <w:numId w:val="4"/>
        </w:numPr>
        <w:rPr>
          <w:sz w:val="20"/>
          <w:szCs w:val="20"/>
        </w:rPr>
      </w:pPr>
      <w:r w:rsidRPr="00091B45">
        <w:rPr>
          <w:sz w:val="20"/>
          <w:szCs w:val="20"/>
        </w:rPr>
        <w:t>Secure electronic storage of intake forms and agreements</w:t>
      </w:r>
    </w:p>
    <w:p w14:paraId="381BC4FE" w14:textId="77777777" w:rsidR="00091B45" w:rsidRPr="00091B45" w:rsidRDefault="00091B45" w:rsidP="00091B45">
      <w:pPr>
        <w:pStyle w:val="NoSpacing"/>
        <w:rPr>
          <w:sz w:val="20"/>
          <w:szCs w:val="20"/>
        </w:rPr>
      </w:pPr>
      <w:r w:rsidRPr="00091B45">
        <w:rPr>
          <w:sz w:val="20"/>
          <w:szCs w:val="20"/>
        </w:rPr>
        <w:lastRenderedPageBreak/>
        <w:t>While we use industry-standard protections, no online transmission or storage method is 100% secure.</w:t>
      </w:r>
    </w:p>
    <w:p w14:paraId="1C611858" w14:textId="77777777" w:rsidR="00091B45" w:rsidRDefault="001C7671" w:rsidP="00091B45">
      <w:pPr>
        <w:pStyle w:val="NoSpacing"/>
        <w:rPr>
          <w:sz w:val="20"/>
          <w:szCs w:val="20"/>
        </w:rPr>
      </w:pPr>
      <w:r>
        <w:rPr>
          <w:sz w:val="20"/>
          <w:szCs w:val="20"/>
        </w:rPr>
        <w:pict w14:anchorId="4A333AA8">
          <v:rect id="_x0000_i1028" style="width:0;height:1.5pt" o:hrstd="t" o:hr="t" fillcolor="#a0a0a0" stroked="f"/>
        </w:pict>
      </w:r>
    </w:p>
    <w:p w14:paraId="329BFAA2" w14:textId="77777777" w:rsidR="00ED3EB3" w:rsidRPr="00091B45" w:rsidRDefault="00ED3EB3" w:rsidP="00091B45">
      <w:pPr>
        <w:pStyle w:val="NoSpacing"/>
        <w:rPr>
          <w:sz w:val="20"/>
          <w:szCs w:val="20"/>
        </w:rPr>
      </w:pPr>
    </w:p>
    <w:p w14:paraId="53EFBA2A" w14:textId="77777777" w:rsidR="00091B45" w:rsidRPr="00091B45" w:rsidRDefault="00091B45" w:rsidP="00091B45">
      <w:pPr>
        <w:pStyle w:val="NoSpacing"/>
        <w:rPr>
          <w:b/>
          <w:bCs/>
          <w:sz w:val="20"/>
          <w:szCs w:val="20"/>
        </w:rPr>
      </w:pPr>
      <w:r w:rsidRPr="00091B45">
        <w:rPr>
          <w:b/>
          <w:bCs/>
          <w:sz w:val="20"/>
          <w:szCs w:val="20"/>
        </w:rPr>
        <w:t>4. Sharing Your Information</w:t>
      </w:r>
    </w:p>
    <w:p w14:paraId="2EC5C110" w14:textId="77777777" w:rsidR="00091B45" w:rsidRPr="00091B45" w:rsidRDefault="00091B45" w:rsidP="00091B45">
      <w:pPr>
        <w:pStyle w:val="NoSpacing"/>
        <w:rPr>
          <w:sz w:val="20"/>
          <w:szCs w:val="20"/>
        </w:rPr>
      </w:pPr>
      <w:r w:rsidRPr="00091B45">
        <w:rPr>
          <w:sz w:val="20"/>
          <w:szCs w:val="20"/>
        </w:rPr>
        <w:t xml:space="preserve">We may share your information </w:t>
      </w:r>
      <w:r w:rsidRPr="00091B45">
        <w:rPr>
          <w:b/>
          <w:bCs/>
          <w:sz w:val="20"/>
          <w:szCs w:val="20"/>
        </w:rPr>
        <w:t>only</w:t>
      </w:r>
      <w:r w:rsidRPr="00091B45">
        <w:rPr>
          <w:sz w:val="20"/>
          <w:szCs w:val="20"/>
        </w:rPr>
        <w:t xml:space="preserve"> under the following circumstances:</w:t>
      </w:r>
    </w:p>
    <w:p w14:paraId="738C5A8D" w14:textId="77777777" w:rsidR="00091B45" w:rsidRPr="00091B45" w:rsidRDefault="00091B45" w:rsidP="00091B45">
      <w:pPr>
        <w:pStyle w:val="NoSpacing"/>
        <w:numPr>
          <w:ilvl w:val="0"/>
          <w:numId w:val="5"/>
        </w:numPr>
        <w:rPr>
          <w:sz w:val="20"/>
          <w:szCs w:val="20"/>
        </w:rPr>
      </w:pPr>
      <w:r w:rsidRPr="00091B45">
        <w:rPr>
          <w:sz w:val="20"/>
          <w:szCs w:val="20"/>
        </w:rPr>
        <w:t>With trusted service providers (e.g., scheduling platforms, payment processors) who assist in operating our business</w:t>
      </w:r>
    </w:p>
    <w:p w14:paraId="6A7AC7F5" w14:textId="77777777" w:rsidR="00091B45" w:rsidRPr="00091B45" w:rsidRDefault="00091B45" w:rsidP="00091B45">
      <w:pPr>
        <w:pStyle w:val="NoSpacing"/>
        <w:numPr>
          <w:ilvl w:val="0"/>
          <w:numId w:val="5"/>
        </w:numPr>
        <w:rPr>
          <w:sz w:val="20"/>
          <w:szCs w:val="20"/>
        </w:rPr>
      </w:pPr>
      <w:r w:rsidRPr="00091B45">
        <w:rPr>
          <w:sz w:val="20"/>
          <w:szCs w:val="20"/>
        </w:rPr>
        <w:t>When legally required to comply with a court order, law enforcement request, or applicable law</w:t>
      </w:r>
    </w:p>
    <w:p w14:paraId="03560236" w14:textId="77777777" w:rsidR="00091B45" w:rsidRPr="00091B45" w:rsidRDefault="00091B45" w:rsidP="00091B45">
      <w:pPr>
        <w:pStyle w:val="NoSpacing"/>
        <w:numPr>
          <w:ilvl w:val="0"/>
          <w:numId w:val="5"/>
        </w:numPr>
        <w:rPr>
          <w:sz w:val="20"/>
          <w:szCs w:val="20"/>
        </w:rPr>
      </w:pPr>
      <w:r w:rsidRPr="00091B45">
        <w:rPr>
          <w:sz w:val="20"/>
          <w:szCs w:val="20"/>
        </w:rPr>
        <w:t>To protect our safety, the safety of clients, or our legal rights</w:t>
      </w:r>
    </w:p>
    <w:p w14:paraId="159F7CEE" w14:textId="77777777" w:rsidR="00091B45" w:rsidRPr="00091B45" w:rsidRDefault="00091B45" w:rsidP="00091B45">
      <w:pPr>
        <w:pStyle w:val="NoSpacing"/>
        <w:rPr>
          <w:sz w:val="20"/>
          <w:szCs w:val="20"/>
        </w:rPr>
      </w:pPr>
      <w:r w:rsidRPr="00091B45">
        <w:rPr>
          <w:sz w:val="20"/>
          <w:szCs w:val="20"/>
        </w:rPr>
        <w:t xml:space="preserve">We do </w:t>
      </w:r>
      <w:r w:rsidRPr="00091B45">
        <w:rPr>
          <w:b/>
          <w:bCs/>
          <w:sz w:val="20"/>
          <w:szCs w:val="20"/>
        </w:rPr>
        <w:t>not</w:t>
      </w:r>
      <w:r w:rsidRPr="00091B45">
        <w:rPr>
          <w:sz w:val="20"/>
          <w:szCs w:val="20"/>
        </w:rPr>
        <w:t xml:space="preserve"> share personal information with advertisers, data brokers, or unrelated third parties.</w:t>
      </w:r>
    </w:p>
    <w:p w14:paraId="2288697D" w14:textId="77777777" w:rsidR="00091B45" w:rsidRPr="00091B45" w:rsidRDefault="001C7671" w:rsidP="00091B45">
      <w:pPr>
        <w:pStyle w:val="NoSpacing"/>
        <w:rPr>
          <w:sz w:val="20"/>
          <w:szCs w:val="20"/>
        </w:rPr>
      </w:pPr>
      <w:r>
        <w:rPr>
          <w:sz w:val="20"/>
          <w:szCs w:val="20"/>
        </w:rPr>
        <w:pict w14:anchorId="2A5E1E31">
          <v:rect id="_x0000_i1029" style="width:0;height:1.5pt" o:hrstd="t" o:hr="t" fillcolor="#a0a0a0" stroked="f"/>
        </w:pict>
      </w:r>
    </w:p>
    <w:p w14:paraId="6643AEA2" w14:textId="77777777" w:rsidR="00091B45" w:rsidRPr="00091B45" w:rsidRDefault="00091B45" w:rsidP="00091B45">
      <w:pPr>
        <w:pStyle w:val="NoSpacing"/>
        <w:rPr>
          <w:b/>
          <w:bCs/>
          <w:sz w:val="20"/>
          <w:szCs w:val="20"/>
        </w:rPr>
      </w:pPr>
      <w:r w:rsidRPr="00091B45">
        <w:rPr>
          <w:b/>
          <w:bCs/>
          <w:sz w:val="20"/>
          <w:szCs w:val="20"/>
        </w:rPr>
        <w:t>5. Cookies &amp; Tracking</w:t>
      </w:r>
    </w:p>
    <w:p w14:paraId="4D8F6EF8" w14:textId="77777777" w:rsidR="00091B45" w:rsidRPr="00091B45" w:rsidRDefault="00091B45" w:rsidP="00091B45">
      <w:pPr>
        <w:pStyle w:val="NoSpacing"/>
        <w:rPr>
          <w:sz w:val="20"/>
          <w:szCs w:val="20"/>
        </w:rPr>
      </w:pPr>
      <w:r w:rsidRPr="00091B45">
        <w:rPr>
          <w:sz w:val="20"/>
          <w:szCs w:val="20"/>
        </w:rPr>
        <w:t>Our site may use cookies or similar technologies to:</w:t>
      </w:r>
    </w:p>
    <w:p w14:paraId="12A0EC13" w14:textId="77777777" w:rsidR="00091B45" w:rsidRPr="00091B45" w:rsidRDefault="00091B45" w:rsidP="00091B45">
      <w:pPr>
        <w:pStyle w:val="NoSpacing"/>
        <w:numPr>
          <w:ilvl w:val="0"/>
          <w:numId w:val="6"/>
        </w:numPr>
        <w:rPr>
          <w:sz w:val="20"/>
          <w:szCs w:val="20"/>
        </w:rPr>
      </w:pPr>
      <w:r w:rsidRPr="00091B45">
        <w:rPr>
          <w:sz w:val="20"/>
          <w:szCs w:val="20"/>
        </w:rPr>
        <w:t>Improve user experience</w:t>
      </w:r>
    </w:p>
    <w:p w14:paraId="428D4F6C" w14:textId="77777777" w:rsidR="00091B45" w:rsidRPr="00091B45" w:rsidRDefault="00091B45" w:rsidP="00091B45">
      <w:pPr>
        <w:pStyle w:val="NoSpacing"/>
        <w:numPr>
          <w:ilvl w:val="0"/>
          <w:numId w:val="6"/>
        </w:numPr>
        <w:rPr>
          <w:sz w:val="20"/>
          <w:szCs w:val="20"/>
        </w:rPr>
      </w:pPr>
      <w:r w:rsidRPr="00091B45">
        <w:rPr>
          <w:sz w:val="20"/>
          <w:szCs w:val="20"/>
        </w:rPr>
        <w:t>Track website analytics</w:t>
      </w:r>
    </w:p>
    <w:p w14:paraId="422CB6C1" w14:textId="77777777" w:rsidR="00091B45" w:rsidRPr="00091B45" w:rsidRDefault="00091B45" w:rsidP="00091B45">
      <w:pPr>
        <w:pStyle w:val="NoSpacing"/>
        <w:numPr>
          <w:ilvl w:val="0"/>
          <w:numId w:val="6"/>
        </w:numPr>
        <w:rPr>
          <w:sz w:val="20"/>
          <w:szCs w:val="20"/>
        </w:rPr>
      </w:pPr>
      <w:r w:rsidRPr="00091B45">
        <w:rPr>
          <w:sz w:val="20"/>
          <w:szCs w:val="20"/>
        </w:rPr>
        <w:t>Remember preferences</w:t>
      </w:r>
    </w:p>
    <w:p w14:paraId="486BDFC2" w14:textId="77777777" w:rsidR="00091B45" w:rsidRPr="00091B45" w:rsidRDefault="00091B45" w:rsidP="00091B45">
      <w:pPr>
        <w:pStyle w:val="NoSpacing"/>
        <w:rPr>
          <w:sz w:val="20"/>
          <w:szCs w:val="20"/>
        </w:rPr>
      </w:pPr>
      <w:r w:rsidRPr="00091B45">
        <w:rPr>
          <w:sz w:val="20"/>
          <w:szCs w:val="20"/>
        </w:rPr>
        <w:t>You can disable cookies in your browser settings, but some features may not function fully.</w:t>
      </w:r>
    </w:p>
    <w:p w14:paraId="6D73E08D" w14:textId="77777777" w:rsidR="00091B45" w:rsidRPr="00091B45" w:rsidRDefault="001C7671" w:rsidP="00091B45">
      <w:pPr>
        <w:pStyle w:val="NoSpacing"/>
        <w:rPr>
          <w:sz w:val="20"/>
          <w:szCs w:val="20"/>
        </w:rPr>
      </w:pPr>
      <w:r>
        <w:rPr>
          <w:sz w:val="20"/>
          <w:szCs w:val="20"/>
        </w:rPr>
        <w:pict w14:anchorId="77B90B80">
          <v:rect id="_x0000_i1030" style="width:0;height:1.5pt" o:hrstd="t" o:hr="t" fillcolor="#a0a0a0" stroked="f"/>
        </w:pict>
      </w:r>
    </w:p>
    <w:p w14:paraId="117A8194" w14:textId="77777777" w:rsidR="00091B45" w:rsidRPr="00091B45" w:rsidRDefault="00091B45" w:rsidP="00091B45">
      <w:pPr>
        <w:pStyle w:val="NoSpacing"/>
        <w:rPr>
          <w:b/>
          <w:bCs/>
          <w:sz w:val="20"/>
          <w:szCs w:val="20"/>
        </w:rPr>
      </w:pPr>
      <w:r w:rsidRPr="00091B45">
        <w:rPr>
          <w:b/>
          <w:bCs/>
          <w:sz w:val="20"/>
          <w:szCs w:val="20"/>
        </w:rPr>
        <w:t>6. Data Retention</w:t>
      </w:r>
    </w:p>
    <w:p w14:paraId="23C9C416" w14:textId="77777777" w:rsidR="00091B45" w:rsidRPr="00091B45" w:rsidRDefault="00091B45" w:rsidP="00091B45">
      <w:pPr>
        <w:pStyle w:val="NoSpacing"/>
        <w:rPr>
          <w:sz w:val="20"/>
          <w:szCs w:val="20"/>
        </w:rPr>
      </w:pPr>
      <w:r w:rsidRPr="00091B45">
        <w:rPr>
          <w:sz w:val="20"/>
          <w:szCs w:val="20"/>
        </w:rPr>
        <w:t>We retain personal information only for as long as necessary for:</w:t>
      </w:r>
    </w:p>
    <w:p w14:paraId="0E74581C" w14:textId="77777777" w:rsidR="00091B45" w:rsidRPr="00091B45" w:rsidRDefault="00091B45" w:rsidP="00091B45">
      <w:pPr>
        <w:pStyle w:val="NoSpacing"/>
        <w:numPr>
          <w:ilvl w:val="0"/>
          <w:numId w:val="7"/>
        </w:numPr>
        <w:rPr>
          <w:sz w:val="20"/>
          <w:szCs w:val="20"/>
        </w:rPr>
      </w:pPr>
      <w:r w:rsidRPr="00091B45">
        <w:rPr>
          <w:sz w:val="20"/>
          <w:szCs w:val="20"/>
        </w:rPr>
        <w:t>Providing services</w:t>
      </w:r>
    </w:p>
    <w:p w14:paraId="2064F507" w14:textId="77777777" w:rsidR="00091B45" w:rsidRPr="00091B45" w:rsidRDefault="00091B45" w:rsidP="00091B45">
      <w:pPr>
        <w:pStyle w:val="NoSpacing"/>
        <w:numPr>
          <w:ilvl w:val="0"/>
          <w:numId w:val="7"/>
        </w:numPr>
        <w:rPr>
          <w:sz w:val="20"/>
          <w:szCs w:val="20"/>
        </w:rPr>
      </w:pPr>
      <w:r w:rsidRPr="00091B45">
        <w:rPr>
          <w:sz w:val="20"/>
          <w:szCs w:val="20"/>
        </w:rPr>
        <w:t>Fulfilling legal, recordkeeping, and safety obligations</w:t>
      </w:r>
    </w:p>
    <w:p w14:paraId="5C18D2A0" w14:textId="77777777" w:rsidR="00091B45" w:rsidRPr="00091B45" w:rsidRDefault="00091B45" w:rsidP="00091B45">
      <w:pPr>
        <w:pStyle w:val="NoSpacing"/>
        <w:rPr>
          <w:sz w:val="20"/>
          <w:szCs w:val="20"/>
        </w:rPr>
      </w:pPr>
      <w:r w:rsidRPr="00091B45">
        <w:rPr>
          <w:sz w:val="20"/>
          <w:szCs w:val="20"/>
        </w:rPr>
        <w:t>You may request deletion of certain information, subject to legal or safety requirements.</w:t>
      </w:r>
    </w:p>
    <w:p w14:paraId="3F553019" w14:textId="77777777" w:rsidR="00091B45" w:rsidRPr="00091B45" w:rsidRDefault="001C7671" w:rsidP="00091B45">
      <w:pPr>
        <w:pStyle w:val="NoSpacing"/>
        <w:rPr>
          <w:sz w:val="20"/>
          <w:szCs w:val="20"/>
        </w:rPr>
      </w:pPr>
      <w:r>
        <w:rPr>
          <w:sz w:val="20"/>
          <w:szCs w:val="20"/>
        </w:rPr>
        <w:pict w14:anchorId="10FB1534">
          <v:rect id="_x0000_i1031" style="width:0;height:1.5pt" o:hrstd="t" o:hr="t" fillcolor="#a0a0a0" stroked="f"/>
        </w:pict>
      </w:r>
    </w:p>
    <w:p w14:paraId="4222FF1B" w14:textId="77777777" w:rsidR="00091B45" w:rsidRPr="00091B45" w:rsidRDefault="00091B45" w:rsidP="00091B45">
      <w:pPr>
        <w:pStyle w:val="NoSpacing"/>
        <w:rPr>
          <w:b/>
          <w:bCs/>
          <w:sz w:val="20"/>
          <w:szCs w:val="20"/>
        </w:rPr>
      </w:pPr>
      <w:r w:rsidRPr="00091B45">
        <w:rPr>
          <w:b/>
          <w:bCs/>
          <w:sz w:val="20"/>
          <w:szCs w:val="20"/>
        </w:rPr>
        <w:t>7. Your Rights &amp; Choices</w:t>
      </w:r>
    </w:p>
    <w:p w14:paraId="53A18859" w14:textId="77777777" w:rsidR="00091B45" w:rsidRPr="00091B45" w:rsidRDefault="00091B45" w:rsidP="00091B45">
      <w:pPr>
        <w:pStyle w:val="NoSpacing"/>
        <w:rPr>
          <w:sz w:val="20"/>
          <w:szCs w:val="20"/>
        </w:rPr>
      </w:pPr>
      <w:r w:rsidRPr="00091B45">
        <w:rPr>
          <w:sz w:val="20"/>
          <w:szCs w:val="20"/>
        </w:rPr>
        <w:t>Depending on your location, you may have the right to:</w:t>
      </w:r>
    </w:p>
    <w:p w14:paraId="76F89A7E" w14:textId="77777777" w:rsidR="00091B45" w:rsidRPr="00091B45" w:rsidRDefault="00091B45" w:rsidP="00091B45">
      <w:pPr>
        <w:pStyle w:val="NoSpacing"/>
        <w:numPr>
          <w:ilvl w:val="0"/>
          <w:numId w:val="8"/>
        </w:numPr>
        <w:rPr>
          <w:sz w:val="20"/>
          <w:szCs w:val="20"/>
        </w:rPr>
      </w:pPr>
      <w:r w:rsidRPr="00091B45">
        <w:rPr>
          <w:sz w:val="20"/>
          <w:szCs w:val="20"/>
        </w:rPr>
        <w:t>Access your personal information</w:t>
      </w:r>
    </w:p>
    <w:p w14:paraId="3A4BBDA6" w14:textId="77777777" w:rsidR="00091B45" w:rsidRPr="00091B45" w:rsidRDefault="00091B45" w:rsidP="00091B45">
      <w:pPr>
        <w:pStyle w:val="NoSpacing"/>
        <w:numPr>
          <w:ilvl w:val="0"/>
          <w:numId w:val="8"/>
        </w:numPr>
        <w:rPr>
          <w:sz w:val="20"/>
          <w:szCs w:val="20"/>
        </w:rPr>
      </w:pPr>
      <w:r w:rsidRPr="00091B45">
        <w:rPr>
          <w:sz w:val="20"/>
          <w:szCs w:val="20"/>
        </w:rPr>
        <w:t>Request corrections</w:t>
      </w:r>
    </w:p>
    <w:p w14:paraId="06B7561C" w14:textId="77777777" w:rsidR="00091B45" w:rsidRPr="00091B45" w:rsidRDefault="00091B45" w:rsidP="00091B45">
      <w:pPr>
        <w:pStyle w:val="NoSpacing"/>
        <w:numPr>
          <w:ilvl w:val="0"/>
          <w:numId w:val="8"/>
        </w:numPr>
        <w:rPr>
          <w:sz w:val="20"/>
          <w:szCs w:val="20"/>
        </w:rPr>
      </w:pPr>
      <w:r w:rsidRPr="00091B45">
        <w:rPr>
          <w:sz w:val="20"/>
          <w:szCs w:val="20"/>
        </w:rPr>
        <w:t>Request deletion of certain data</w:t>
      </w:r>
    </w:p>
    <w:p w14:paraId="426F2A9E" w14:textId="77777777" w:rsidR="00091B45" w:rsidRPr="00091B45" w:rsidRDefault="00091B45" w:rsidP="00091B45">
      <w:pPr>
        <w:pStyle w:val="NoSpacing"/>
        <w:numPr>
          <w:ilvl w:val="0"/>
          <w:numId w:val="8"/>
        </w:numPr>
        <w:rPr>
          <w:sz w:val="20"/>
          <w:szCs w:val="20"/>
        </w:rPr>
      </w:pPr>
      <w:r w:rsidRPr="00091B45">
        <w:rPr>
          <w:sz w:val="20"/>
          <w:szCs w:val="20"/>
        </w:rPr>
        <w:t>Opt out of non-essential communications</w:t>
      </w:r>
    </w:p>
    <w:p w14:paraId="3DC2BCF3" w14:textId="2D297179" w:rsidR="00091B45" w:rsidRPr="00091B45" w:rsidRDefault="00091B45" w:rsidP="00091B45">
      <w:pPr>
        <w:pStyle w:val="NoSpacing"/>
        <w:rPr>
          <w:sz w:val="20"/>
          <w:szCs w:val="20"/>
        </w:rPr>
      </w:pPr>
      <w:r w:rsidRPr="00091B45">
        <w:rPr>
          <w:sz w:val="20"/>
          <w:szCs w:val="20"/>
        </w:rPr>
        <w:t>To make a request, contact us at:</w:t>
      </w:r>
      <w:r w:rsidRPr="00091B45">
        <w:rPr>
          <w:sz w:val="20"/>
          <w:szCs w:val="20"/>
        </w:rPr>
        <w:br/>
      </w:r>
      <w:hyperlink r:id="rId9" w:history="1">
        <w:r w:rsidR="00403AC8" w:rsidRPr="007A2BDC">
          <w:rPr>
            <w:rStyle w:val="Hyperlink"/>
            <w:b/>
            <w:bCs/>
            <w:sz w:val="20"/>
            <w:szCs w:val="20"/>
          </w:rPr>
          <w:t>therapeuticsnuggles@gmail.com</w:t>
        </w:r>
      </w:hyperlink>
      <w:r w:rsidR="00403AC8">
        <w:rPr>
          <w:b/>
          <w:bCs/>
          <w:sz w:val="20"/>
          <w:szCs w:val="20"/>
        </w:rPr>
        <w:t xml:space="preserve"> </w:t>
      </w:r>
    </w:p>
    <w:p w14:paraId="72D7900A" w14:textId="77777777" w:rsidR="00091B45" w:rsidRPr="00091B45" w:rsidRDefault="001C7671" w:rsidP="00091B45">
      <w:pPr>
        <w:pStyle w:val="NoSpacing"/>
        <w:rPr>
          <w:sz w:val="20"/>
          <w:szCs w:val="20"/>
        </w:rPr>
      </w:pPr>
      <w:r>
        <w:rPr>
          <w:sz w:val="20"/>
          <w:szCs w:val="20"/>
        </w:rPr>
        <w:pict w14:anchorId="0B692E5B">
          <v:rect id="_x0000_i1032" style="width:0;height:1.5pt" o:hrstd="t" o:hr="t" fillcolor="#a0a0a0" stroked="f"/>
        </w:pict>
      </w:r>
    </w:p>
    <w:p w14:paraId="52BDC0B3" w14:textId="77777777" w:rsidR="00091B45" w:rsidRPr="00091B45" w:rsidRDefault="00091B45" w:rsidP="00091B45">
      <w:pPr>
        <w:pStyle w:val="NoSpacing"/>
        <w:rPr>
          <w:b/>
          <w:bCs/>
          <w:sz w:val="20"/>
          <w:szCs w:val="20"/>
        </w:rPr>
      </w:pPr>
      <w:r w:rsidRPr="00091B45">
        <w:rPr>
          <w:b/>
          <w:bCs/>
          <w:sz w:val="20"/>
          <w:szCs w:val="20"/>
        </w:rPr>
        <w:t>8. Third-Party Links</w:t>
      </w:r>
    </w:p>
    <w:p w14:paraId="5496709D" w14:textId="77777777" w:rsidR="00091B45" w:rsidRPr="00091B45" w:rsidRDefault="00091B45" w:rsidP="00091B45">
      <w:pPr>
        <w:pStyle w:val="NoSpacing"/>
        <w:rPr>
          <w:sz w:val="20"/>
          <w:szCs w:val="20"/>
        </w:rPr>
      </w:pPr>
      <w:r w:rsidRPr="00091B45">
        <w:rPr>
          <w:sz w:val="20"/>
          <w:szCs w:val="20"/>
        </w:rPr>
        <w:t>Our website may contain links to external sites. We are not responsible for the privacy practices of third-party websites. We encourage you to review their privacy policies.</w:t>
      </w:r>
    </w:p>
    <w:p w14:paraId="2A6B0BDB" w14:textId="77777777" w:rsidR="00091B45" w:rsidRPr="00091B45" w:rsidRDefault="001C7671" w:rsidP="00091B45">
      <w:pPr>
        <w:pStyle w:val="NoSpacing"/>
        <w:rPr>
          <w:sz w:val="20"/>
          <w:szCs w:val="20"/>
        </w:rPr>
      </w:pPr>
      <w:r>
        <w:rPr>
          <w:sz w:val="20"/>
          <w:szCs w:val="20"/>
        </w:rPr>
        <w:pict w14:anchorId="5D2410F4">
          <v:rect id="_x0000_i1033" style="width:0;height:1.5pt" o:hrstd="t" o:hr="t" fillcolor="#a0a0a0" stroked="f"/>
        </w:pict>
      </w:r>
    </w:p>
    <w:p w14:paraId="67B29BB6" w14:textId="77777777" w:rsidR="00091B45" w:rsidRPr="00091B45" w:rsidRDefault="00091B45" w:rsidP="00091B45">
      <w:pPr>
        <w:pStyle w:val="NoSpacing"/>
        <w:rPr>
          <w:b/>
          <w:bCs/>
          <w:sz w:val="20"/>
          <w:szCs w:val="20"/>
        </w:rPr>
      </w:pPr>
      <w:r w:rsidRPr="00091B45">
        <w:rPr>
          <w:b/>
          <w:bCs/>
          <w:sz w:val="20"/>
          <w:szCs w:val="20"/>
        </w:rPr>
        <w:t>9. Children’s Privacy</w:t>
      </w:r>
    </w:p>
    <w:p w14:paraId="4A0C7613" w14:textId="77777777" w:rsidR="00091B45" w:rsidRPr="00091B45" w:rsidRDefault="00091B45" w:rsidP="00091B45">
      <w:pPr>
        <w:pStyle w:val="NoSpacing"/>
        <w:rPr>
          <w:sz w:val="20"/>
          <w:szCs w:val="20"/>
        </w:rPr>
      </w:pPr>
      <w:r w:rsidRPr="00091B45">
        <w:rPr>
          <w:sz w:val="20"/>
          <w:szCs w:val="20"/>
        </w:rPr>
        <w:t>Our services and website are not intended for children under 18.</w:t>
      </w:r>
      <w:r w:rsidRPr="00091B45">
        <w:rPr>
          <w:sz w:val="20"/>
          <w:szCs w:val="20"/>
        </w:rPr>
        <w:br/>
        <w:t>We do not knowingly collect information from minors.</w:t>
      </w:r>
    </w:p>
    <w:p w14:paraId="5B1A9263" w14:textId="77777777" w:rsidR="00091B45" w:rsidRPr="00091B45" w:rsidRDefault="001C7671" w:rsidP="00091B45">
      <w:pPr>
        <w:pStyle w:val="NoSpacing"/>
        <w:rPr>
          <w:sz w:val="20"/>
          <w:szCs w:val="20"/>
        </w:rPr>
      </w:pPr>
      <w:r>
        <w:rPr>
          <w:sz w:val="20"/>
          <w:szCs w:val="20"/>
        </w:rPr>
        <w:pict w14:anchorId="4BAB4DD0">
          <v:rect id="_x0000_i1034" style="width:0;height:1.5pt" o:hrstd="t" o:hr="t" fillcolor="#a0a0a0" stroked="f"/>
        </w:pict>
      </w:r>
    </w:p>
    <w:p w14:paraId="256ED7DA" w14:textId="77777777" w:rsidR="00091B45" w:rsidRPr="00091B45" w:rsidRDefault="00091B45" w:rsidP="00091B45">
      <w:pPr>
        <w:pStyle w:val="NoSpacing"/>
        <w:rPr>
          <w:b/>
          <w:bCs/>
          <w:sz w:val="20"/>
          <w:szCs w:val="20"/>
        </w:rPr>
      </w:pPr>
      <w:r w:rsidRPr="00091B45">
        <w:rPr>
          <w:b/>
          <w:bCs/>
          <w:sz w:val="20"/>
          <w:szCs w:val="20"/>
        </w:rPr>
        <w:t>10. Changes to This Privacy Policy</w:t>
      </w:r>
    </w:p>
    <w:p w14:paraId="285B91A6" w14:textId="77777777" w:rsidR="00091B45" w:rsidRPr="00091B45" w:rsidRDefault="00091B45" w:rsidP="00091B45">
      <w:pPr>
        <w:pStyle w:val="NoSpacing"/>
        <w:rPr>
          <w:sz w:val="20"/>
          <w:szCs w:val="20"/>
        </w:rPr>
      </w:pPr>
      <w:r w:rsidRPr="00091B45">
        <w:rPr>
          <w:sz w:val="20"/>
          <w:szCs w:val="20"/>
        </w:rPr>
        <w:t>We may update this Privacy Policy from time to time.</w:t>
      </w:r>
      <w:r w:rsidRPr="00091B45">
        <w:rPr>
          <w:sz w:val="20"/>
          <w:szCs w:val="20"/>
        </w:rPr>
        <w:br/>
        <w:t>When updates occur, we will revise the “Last Updated” date at the top of this page.</w:t>
      </w:r>
    </w:p>
    <w:p w14:paraId="5BEF63C5" w14:textId="77777777" w:rsidR="00091B45" w:rsidRPr="00091B45" w:rsidRDefault="001C7671" w:rsidP="00091B45">
      <w:pPr>
        <w:pStyle w:val="NoSpacing"/>
        <w:rPr>
          <w:sz w:val="20"/>
          <w:szCs w:val="20"/>
        </w:rPr>
      </w:pPr>
      <w:r>
        <w:rPr>
          <w:sz w:val="20"/>
          <w:szCs w:val="20"/>
        </w:rPr>
        <w:pict w14:anchorId="05D4F0FE">
          <v:rect id="_x0000_i1035" style="width:0;height:1.5pt" o:hrstd="t" o:hr="t" fillcolor="#a0a0a0" stroked="f"/>
        </w:pict>
      </w:r>
    </w:p>
    <w:p w14:paraId="09D36DF0" w14:textId="77777777" w:rsidR="00091B45" w:rsidRPr="00091B45" w:rsidRDefault="00091B45" w:rsidP="00091B45">
      <w:pPr>
        <w:pStyle w:val="NoSpacing"/>
        <w:rPr>
          <w:b/>
          <w:bCs/>
          <w:sz w:val="20"/>
          <w:szCs w:val="20"/>
        </w:rPr>
      </w:pPr>
      <w:r w:rsidRPr="00091B45">
        <w:rPr>
          <w:b/>
          <w:bCs/>
          <w:sz w:val="20"/>
          <w:szCs w:val="20"/>
        </w:rPr>
        <w:t>11. Contact Us</w:t>
      </w:r>
    </w:p>
    <w:p w14:paraId="0F2D3CD9" w14:textId="77777777" w:rsidR="00091B45" w:rsidRPr="00091B45" w:rsidRDefault="00091B45" w:rsidP="00091B45">
      <w:pPr>
        <w:pStyle w:val="NoSpacing"/>
        <w:rPr>
          <w:sz w:val="20"/>
          <w:szCs w:val="20"/>
        </w:rPr>
      </w:pPr>
      <w:r w:rsidRPr="00091B45">
        <w:rPr>
          <w:sz w:val="20"/>
          <w:szCs w:val="20"/>
        </w:rPr>
        <w:t>For questions or privacy-related requests, contact:</w:t>
      </w:r>
    </w:p>
    <w:p w14:paraId="55840E33" w14:textId="598EA1DF" w:rsidR="00091B45" w:rsidRPr="00091B45" w:rsidRDefault="00091B45" w:rsidP="00091B45">
      <w:pPr>
        <w:pStyle w:val="NoSpacing"/>
        <w:rPr>
          <w:sz w:val="20"/>
          <w:szCs w:val="20"/>
        </w:rPr>
      </w:pPr>
      <w:r w:rsidRPr="00091B45">
        <w:rPr>
          <w:b/>
          <w:bCs/>
          <w:sz w:val="20"/>
          <w:szCs w:val="20"/>
        </w:rPr>
        <w:t>Therapeutic Snuggles</w:t>
      </w:r>
      <w:r w:rsidRPr="00091B45">
        <w:rPr>
          <w:sz w:val="20"/>
          <w:szCs w:val="20"/>
        </w:rPr>
        <w:br/>
        <w:t xml:space="preserve">Email: </w:t>
      </w:r>
      <w:hyperlink r:id="rId10" w:history="1">
        <w:r w:rsidR="00903B90" w:rsidRPr="007A2BDC">
          <w:rPr>
            <w:rStyle w:val="Hyperlink"/>
            <w:sz w:val="20"/>
            <w:szCs w:val="20"/>
          </w:rPr>
          <w:t>therapeuticsnuggles@gmail.com</w:t>
        </w:r>
      </w:hyperlink>
      <w:r w:rsidR="00903B90">
        <w:rPr>
          <w:sz w:val="20"/>
          <w:szCs w:val="20"/>
        </w:rPr>
        <w:t xml:space="preserve"> </w:t>
      </w:r>
      <w:r w:rsidRPr="00091B45">
        <w:rPr>
          <w:sz w:val="20"/>
          <w:szCs w:val="20"/>
        </w:rPr>
        <w:br/>
        <w:t xml:space="preserve">Website: </w:t>
      </w:r>
      <w:hyperlink r:id="rId11" w:tgtFrame="_new" w:history="1">
        <w:r w:rsidRPr="00091B45">
          <w:rPr>
            <w:rStyle w:val="Hyperlink"/>
            <w:b/>
            <w:bCs/>
            <w:sz w:val="20"/>
            <w:szCs w:val="20"/>
          </w:rPr>
          <w:t>www.therapeuticsnuggles.com</w:t>
        </w:r>
      </w:hyperlink>
    </w:p>
    <w:p w14:paraId="5C7C47FF" w14:textId="77777777" w:rsidR="008055ED" w:rsidRPr="00091B45" w:rsidRDefault="008055ED" w:rsidP="008055ED">
      <w:pPr>
        <w:pStyle w:val="NoSpacing"/>
        <w:jc w:val="center"/>
        <w:rPr>
          <w:sz w:val="20"/>
          <w:szCs w:val="20"/>
        </w:rPr>
      </w:pPr>
    </w:p>
    <w:sectPr w:rsidR="008055ED" w:rsidRPr="00091B45" w:rsidSect="008055E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8E44" w14:textId="77777777" w:rsidR="001C7671" w:rsidRDefault="001C7671" w:rsidP="001C7671">
      <w:pPr>
        <w:spacing w:after="0" w:line="240" w:lineRule="auto"/>
      </w:pPr>
      <w:r>
        <w:separator/>
      </w:r>
    </w:p>
  </w:endnote>
  <w:endnote w:type="continuationSeparator" w:id="0">
    <w:p w14:paraId="62038E92" w14:textId="77777777" w:rsidR="001C7671" w:rsidRDefault="001C7671" w:rsidP="001C7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4EB5" w14:textId="77777777" w:rsidR="001C7671" w:rsidRDefault="001C7671" w:rsidP="001C7671">
    <w:pPr>
      <w:jc w:val="center"/>
    </w:pPr>
    <w:r>
      <w:t>Copyright 2025 Therapeutic Snuggles LLC. All rights reserved.</w:t>
    </w:r>
  </w:p>
  <w:p w14:paraId="1A996642" w14:textId="77777777" w:rsidR="001C7671" w:rsidRDefault="001C7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62A7D" w14:textId="77777777" w:rsidR="001C7671" w:rsidRDefault="001C7671" w:rsidP="001C7671">
      <w:pPr>
        <w:spacing w:after="0" w:line="240" w:lineRule="auto"/>
      </w:pPr>
      <w:r>
        <w:separator/>
      </w:r>
    </w:p>
  </w:footnote>
  <w:footnote w:type="continuationSeparator" w:id="0">
    <w:p w14:paraId="2A8F7983" w14:textId="77777777" w:rsidR="001C7671" w:rsidRDefault="001C7671" w:rsidP="001C7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142"/>
    <w:multiLevelType w:val="multilevel"/>
    <w:tmpl w:val="E408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7350E"/>
    <w:multiLevelType w:val="multilevel"/>
    <w:tmpl w:val="173A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17DA0"/>
    <w:multiLevelType w:val="multilevel"/>
    <w:tmpl w:val="705E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87FBF"/>
    <w:multiLevelType w:val="multilevel"/>
    <w:tmpl w:val="3210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53946"/>
    <w:multiLevelType w:val="multilevel"/>
    <w:tmpl w:val="00CC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280E0A"/>
    <w:multiLevelType w:val="multilevel"/>
    <w:tmpl w:val="8AC2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78567A"/>
    <w:multiLevelType w:val="multilevel"/>
    <w:tmpl w:val="95F0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DA3791"/>
    <w:multiLevelType w:val="multilevel"/>
    <w:tmpl w:val="0D80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358301">
    <w:abstractNumId w:val="6"/>
  </w:num>
  <w:num w:numId="2" w16cid:durableId="545678299">
    <w:abstractNumId w:val="3"/>
  </w:num>
  <w:num w:numId="3" w16cid:durableId="1693534427">
    <w:abstractNumId w:val="1"/>
  </w:num>
  <w:num w:numId="4" w16cid:durableId="1267424221">
    <w:abstractNumId w:val="2"/>
  </w:num>
  <w:num w:numId="5" w16cid:durableId="996957292">
    <w:abstractNumId w:val="0"/>
  </w:num>
  <w:num w:numId="6" w16cid:durableId="1277446684">
    <w:abstractNumId w:val="5"/>
  </w:num>
  <w:num w:numId="7" w16cid:durableId="476995619">
    <w:abstractNumId w:val="4"/>
  </w:num>
  <w:num w:numId="8" w16cid:durableId="1015039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ED"/>
    <w:rsid w:val="000072AD"/>
    <w:rsid w:val="00091B45"/>
    <w:rsid w:val="001C7671"/>
    <w:rsid w:val="00231C09"/>
    <w:rsid w:val="00357A17"/>
    <w:rsid w:val="00403AC8"/>
    <w:rsid w:val="00497B98"/>
    <w:rsid w:val="005A3629"/>
    <w:rsid w:val="005C07BB"/>
    <w:rsid w:val="00697B1C"/>
    <w:rsid w:val="006F458F"/>
    <w:rsid w:val="00766D5C"/>
    <w:rsid w:val="008055ED"/>
    <w:rsid w:val="0087230F"/>
    <w:rsid w:val="00903B90"/>
    <w:rsid w:val="009B24D6"/>
    <w:rsid w:val="00AF5043"/>
    <w:rsid w:val="00B03C2B"/>
    <w:rsid w:val="00EC4DA5"/>
    <w:rsid w:val="00ED3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2BE0962"/>
  <w15:chartTrackingRefBased/>
  <w15:docId w15:val="{DFC6A934-9E96-472B-A881-49DE3E8C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5ED"/>
    <w:rPr>
      <w:rFonts w:eastAsiaTheme="majorEastAsia" w:cstheme="majorBidi"/>
      <w:color w:val="272727" w:themeColor="text1" w:themeTint="D8"/>
    </w:rPr>
  </w:style>
  <w:style w:type="paragraph" w:styleId="Title">
    <w:name w:val="Title"/>
    <w:basedOn w:val="Normal"/>
    <w:next w:val="Normal"/>
    <w:link w:val="TitleChar"/>
    <w:uiPriority w:val="10"/>
    <w:qFormat/>
    <w:rsid w:val="00805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5ED"/>
    <w:pPr>
      <w:spacing w:before="160"/>
      <w:jc w:val="center"/>
    </w:pPr>
    <w:rPr>
      <w:i/>
      <w:iCs/>
      <w:color w:val="404040" w:themeColor="text1" w:themeTint="BF"/>
    </w:rPr>
  </w:style>
  <w:style w:type="character" w:customStyle="1" w:styleId="QuoteChar">
    <w:name w:val="Quote Char"/>
    <w:basedOn w:val="DefaultParagraphFont"/>
    <w:link w:val="Quote"/>
    <w:uiPriority w:val="29"/>
    <w:rsid w:val="008055ED"/>
    <w:rPr>
      <w:i/>
      <w:iCs/>
      <w:color w:val="404040" w:themeColor="text1" w:themeTint="BF"/>
    </w:rPr>
  </w:style>
  <w:style w:type="paragraph" w:styleId="ListParagraph">
    <w:name w:val="List Paragraph"/>
    <w:basedOn w:val="Normal"/>
    <w:uiPriority w:val="34"/>
    <w:qFormat/>
    <w:rsid w:val="008055ED"/>
    <w:pPr>
      <w:ind w:left="720"/>
      <w:contextualSpacing/>
    </w:pPr>
  </w:style>
  <w:style w:type="character" w:styleId="IntenseEmphasis">
    <w:name w:val="Intense Emphasis"/>
    <w:basedOn w:val="DefaultParagraphFont"/>
    <w:uiPriority w:val="21"/>
    <w:qFormat/>
    <w:rsid w:val="008055ED"/>
    <w:rPr>
      <w:i/>
      <w:iCs/>
      <w:color w:val="0F4761" w:themeColor="accent1" w:themeShade="BF"/>
    </w:rPr>
  </w:style>
  <w:style w:type="paragraph" w:styleId="IntenseQuote">
    <w:name w:val="Intense Quote"/>
    <w:basedOn w:val="Normal"/>
    <w:next w:val="Normal"/>
    <w:link w:val="IntenseQuoteChar"/>
    <w:uiPriority w:val="30"/>
    <w:qFormat/>
    <w:rsid w:val="00805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5ED"/>
    <w:rPr>
      <w:i/>
      <w:iCs/>
      <w:color w:val="0F4761" w:themeColor="accent1" w:themeShade="BF"/>
    </w:rPr>
  </w:style>
  <w:style w:type="character" w:styleId="IntenseReference">
    <w:name w:val="Intense Reference"/>
    <w:basedOn w:val="DefaultParagraphFont"/>
    <w:uiPriority w:val="32"/>
    <w:qFormat/>
    <w:rsid w:val="008055ED"/>
    <w:rPr>
      <w:b/>
      <w:bCs/>
      <w:smallCaps/>
      <w:color w:val="0F4761" w:themeColor="accent1" w:themeShade="BF"/>
      <w:spacing w:val="5"/>
    </w:rPr>
  </w:style>
  <w:style w:type="paragraph" w:styleId="NoSpacing">
    <w:name w:val="No Spacing"/>
    <w:uiPriority w:val="1"/>
    <w:qFormat/>
    <w:rsid w:val="008055ED"/>
    <w:pPr>
      <w:spacing w:after="0" w:line="240" w:lineRule="auto"/>
    </w:pPr>
  </w:style>
  <w:style w:type="character" w:styleId="Hyperlink">
    <w:name w:val="Hyperlink"/>
    <w:basedOn w:val="DefaultParagraphFont"/>
    <w:uiPriority w:val="99"/>
    <w:unhideWhenUsed/>
    <w:rsid w:val="00091B45"/>
    <w:rPr>
      <w:color w:val="467886" w:themeColor="hyperlink"/>
      <w:u w:val="single"/>
    </w:rPr>
  </w:style>
  <w:style w:type="character" w:styleId="UnresolvedMention">
    <w:name w:val="Unresolved Mention"/>
    <w:basedOn w:val="DefaultParagraphFont"/>
    <w:uiPriority w:val="99"/>
    <w:semiHidden/>
    <w:unhideWhenUsed/>
    <w:rsid w:val="00091B45"/>
    <w:rPr>
      <w:color w:val="605E5C"/>
      <w:shd w:val="clear" w:color="auto" w:fill="E1DFDD"/>
    </w:rPr>
  </w:style>
  <w:style w:type="paragraph" w:styleId="Header">
    <w:name w:val="header"/>
    <w:basedOn w:val="Normal"/>
    <w:link w:val="HeaderChar"/>
    <w:uiPriority w:val="99"/>
    <w:unhideWhenUsed/>
    <w:rsid w:val="001C7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671"/>
  </w:style>
  <w:style w:type="paragraph" w:styleId="Footer">
    <w:name w:val="footer"/>
    <w:basedOn w:val="Normal"/>
    <w:link w:val="FooterChar"/>
    <w:uiPriority w:val="99"/>
    <w:unhideWhenUsed/>
    <w:rsid w:val="001C7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rapeuticsnuggl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rapeuticsnuggles.com" TargetMode="External"/><Relationship Id="rId5" Type="http://schemas.openxmlformats.org/officeDocument/2006/relationships/footnotes" Target="footnotes.xml"/><Relationship Id="rId10" Type="http://schemas.openxmlformats.org/officeDocument/2006/relationships/hyperlink" Target="mailto:therapeuticsnuggles@gmail.com" TargetMode="External"/><Relationship Id="rId4" Type="http://schemas.openxmlformats.org/officeDocument/2006/relationships/webSettings" Target="webSettings.xml"/><Relationship Id="rId9" Type="http://schemas.openxmlformats.org/officeDocument/2006/relationships/hyperlink" Target="mailto:therapeuticsnuggle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Paschal</dc:creator>
  <cp:keywords/>
  <dc:description/>
  <cp:lastModifiedBy>Holly Paschal</cp:lastModifiedBy>
  <cp:revision>3</cp:revision>
  <dcterms:created xsi:type="dcterms:W3CDTF">2025-12-06T18:40:00Z</dcterms:created>
  <dcterms:modified xsi:type="dcterms:W3CDTF">2025-12-06T18:48:00Z</dcterms:modified>
</cp:coreProperties>
</file>